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7344A0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-245110</wp:posOffset>
                </wp:positionV>
                <wp:extent cx="3181350" cy="361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44645" id="Rectangle 3" o:spid="_x0000_s1026" style="position:absolute;margin-left:-5.25pt;margin-top:-19.3pt;width:250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566220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566220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7344A0">
        <w:tc>
          <w:tcPr>
            <w:tcW w:w="10456" w:type="dxa"/>
            <w:shd w:val="clear" w:color="auto" w:fill="2B4873"/>
          </w:tcPr>
          <w:p w:rsidR="00BD0DBC" w:rsidRPr="0083630F" w:rsidRDefault="007344A0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utilise l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 w:rsidR="008F2347"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égalité en termes de résultat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 et en termes d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équivalence (1)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66220" w:rsidRDefault="00566220" w:rsidP="00566220">
      <w:pPr>
        <w:spacing w:after="0" w:line="240" w:lineRule="auto"/>
      </w:pPr>
      <w:r w:rsidRPr="00566220">
        <w:t xml:space="preserve">Entoure le signe </w:t>
      </w:r>
      <w:r>
        <w:t>« </w:t>
      </w:r>
      <w:r w:rsidRPr="00566220">
        <w:t>égal</w:t>
      </w:r>
      <w:r>
        <w:t> »</w:t>
      </w:r>
      <w:r w:rsidRPr="00566220">
        <w:t xml:space="preserve"> (=) en </w:t>
      </w:r>
      <w:r w:rsidRPr="00566220">
        <w:rPr>
          <w:b/>
          <w:color w:val="FF0000"/>
        </w:rPr>
        <w:t>rouge</w:t>
      </w:r>
      <w:r w:rsidRPr="00566220">
        <w:rPr>
          <w:color w:val="FF0000"/>
        </w:rPr>
        <w:t xml:space="preserve"> </w:t>
      </w:r>
      <w:r w:rsidRPr="00566220">
        <w:t>s’il signifie « équivalence</w:t>
      </w:r>
      <w:bookmarkStart w:id="0" w:name="_GoBack"/>
      <w:bookmarkEnd w:id="0"/>
      <w:r w:rsidRPr="00566220">
        <w:t xml:space="preserve"> » et en </w:t>
      </w:r>
      <w:r w:rsidRPr="00566220">
        <w:rPr>
          <w:b/>
          <w:color w:val="0070C0"/>
        </w:rPr>
        <w:t>bleu</w:t>
      </w:r>
      <w:r w:rsidRPr="00566220">
        <w:rPr>
          <w:color w:val="0070C0"/>
        </w:rPr>
        <w:t xml:space="preserve"> </w:t>
      </w:r>
      <w:r w:rsidR="008F2347">
        <w:t>s’il signifie « résultat</w:t>
      </w:r>
      <w:r w:rsidRPr="00566220">
        <w:t xml:space="preserve"> ». </w:t>
      </w:r>
    </w:p>
    <w:p w:rsidR="00566220" w:rsidRPr="00566220" w:rsidRDefault="00566220" w:rsidP="00566220">
      <w:pPr>
        <w:spacing w:after="0" w:line="240" w:lineRule="auto"/>
      </w:pPr>
      <w:r w:rsidRPr="00566220">
        <w:t>Justifie le choix des couleurs.</w:t>
      </w:r>
    </w:p>
    <w:p w:rsidR="00566220" w:rsidRDefault="00566220" w:rsidP="00566220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566220" w:rsidRDefault="00566220" w:rsidP="00566220">
      <w:pPr>
        <w:spacing w:after="0" w:line="240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2D474027" wp14:editId="6737A6C3">
            <wp:extent cx="8015132" cy="4059838"/>
            <wp:effectExtent l="0" t="3493" r="1588" b="1587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342" t="20410" r="16731" b="26158"/>
                    <a:stretch/>
                  </pic:blipFill>
                  <pic:spPr bwMode="auto">
                    <a:xfrm rot="16200000">
                      <a:off x="0" y="0"/>
                      <a:ext cx="8038487" cy="407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220" w:rsidRDefault="00566220" w:rsidP="00566220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566220" w:rsidRDefault="00566220" w:rsidP="00566220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566220" w:rsidRPr="00566220" w:rsidRDefault="00566220" w:rsidP="00566220">
      <w:pPr>
        <w:spacing w:after="0" w:line="240" w:lineRule="auto"/>
      </w:pPr>
      <w:r w:rsidRPr="00566220">
        <w:t>Réponses attendues</w:t>
      </w:r>
      <w:r>
        <w:t>.</w:t>
      </w:r>
    </w:p>
    <w:p w:rsidR="00566220" w:rsidRPr="00566220" w:rsidRDefault="00566220" w:rsidP="00566220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566220" w:rsidRPr="00566220" w:rsidRDefault="00566220" w:rsidP="00566220">
      <w:pPr>
        <w:spacing w:after="0" w:line="240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06BC8D23" wp14:editId="392191E1">
            <wp:extent cx="8599896" cy="4346788"/>
            <wp:effectExtent l="0" t="6985" r="381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486" t="30730" r="16730" b="16068"/>
                    <a:stretch/>
                  </pic:blipFill>
                  <pic:spPr bwMode="auto">
                    <a:xfrm rot="16200000">
                      <a:off x="0" y="0"/>
                      <a:ext cx="8623322" cy="4358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220" w:rsidRPr="00566220" w:rsidRDefault="00566220" w:rsidP="00566220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sectPr w:rsidR="00566220" w:rsidRPr="00566220" w:rsidSect="00BD0DB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F2347" w:rsidRPr="008F2347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7344A0" w:rsidP="007344A0">
    <w:pPr>
      <w:pStyle w:val="En-tte"/>
      <w:pBdr>
        <w:bottom w:val="single" w:sz="4" w:space="1" w:color="2B4873"/>
      </w:pBdr>
      <w:ind w:right="5788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Utilise l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égalité en termes de résultat et en termes d</w:t>
    </w:r>
    <w:r>
      <w:rPr>
        <w:rFonts w:ascii="Courier New" w:hAnsi="Courier New" w:cs="Courier New"/>
        <w:b/>
        <w:caps/>
        <w:color w:val="2B4873"/>
        <w:sz w:val="14"/>
      </w:rPr>
      <w:t>’</w:t>
    </w:r>
    <w:r w:rsidR="008F2347">
      <w:rPr>
        <w:rFonts w:ascii="LTUnivers 320 CondLight" w:hAnsi="LTUnivers 320 CondLight"/>
        <w:b/>
        <w:caps/>
        <w:color w:val="2B4873"/>
        <w:sz w:val="14"/>
      </w:rPr>
      <w:t>équivalence</w:t>
    </w:r>
    <w:r>
      <w:rPr>
        <w:rFonts w:ascii="LTUnivers 320 CondLight" w:hAnsi="LTUnivers 320 CondLight"/>
        <w:b/>
        <w:caps/>
        <w:color w:val="2B4873"/>
        <w:sz w:val="14"/>
      </w:rPr>
      <w:t xml:space="preserve"> 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3A75B1"/>
    <w:rsid w:val="004E5C40"/>
    <w:rsid w:val="004F3812"/>
    <w:rsid w:val="00566220"/>
    <w:rsid w:val="005668BF"/>
    <w:rsid w:val="007344A0"/>
    <w:rsid w:val="0083630F"/>
    <w:rsid w:val="008F2347"/>
    <w:rsid w:val="00B1612C"/>
    <w:rsid w:val="00BD0DBC"/>
    <w:rsid w:val="00C1502A"/>
    <w:rsid w:val="00C24C6C"/>
    <w:rsid w:val="00C354D0"/>
    <w:rsid w:val="00C6117F"/>
    <w:rsid w:val="00CE1E12"/>
    <w:rsid w:val="00D05707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B0C5F-E6CC-4C76-925D-9209628412E8}"/>
</file>

<file path=customXml/itemProps2.xml><?xml version="1.0" encoding="utf-8"?>
<ds:datastoreItem xmlns:ds="http://schemas.openxmlformats.org/officeDocument/2006/customXml" ds:itemID="{6B721BD4-9876-4574-AAF7-0F34B552DD81}"/>
</file>

<file path=customXml/itemProps3.xml><?xml version="1.0" encoding="utf-8"?>
<ds:datastoreItem xmlns:ds="http://schemas.openxmlformats.org/officeDocument/2006/customXml" ds:itemID="{8B29F3E5-AAAD-4429-8B6B-17C0EE2F5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2015-07-06T10:20:00Z</dcterms:created>
  <dcterms:modified xsi:type="dcterms:W3CDTF">2015-09-14T14:14:00Z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